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Tämä on on Jyväskylän yliopiston ruotsinopiskelijoiden ainejärjestö Svenska Klubben ry:n tietosuojalain ja EU:n yleisen tietosuoja-asetuksen (GDPR) mukainen alumnirekisteri- ja tietosuojaseloste.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Laadittu 7.3.2023. Viimeisin muutos 7.3.2023.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Rekisterinpitäjä</w:t>
      </w:r>
    </w:p>
    <w:p w:rsidR="00000000" w:rsidDel="00000000" w:rsidP="00000000" w:rsidRDefault="00000000" w:rsidRPr="00000000" w14:paraId="00000006">
      <w:pPr>
        <w:rPr/>
      </w:pPr>
      <w:r w:rsidDel="00000000" w:rsidR="00000000" w:rsidRPr="00000000">
        <w:rPr>
          <w:rtl w:val="0"/>
        </w:rPr>
        <w:t xml:space="preserve">Jyväskylän yliopiston ruotsinopiskelijoiden ainejärjestö Svenska Klubben ry</w:t>
      </w:r>
    </w:p>
    <w:p w:rsidR="00000000" w:rsidDel="00000000" w:rsidP="00000000" w:rsidRDefault="00000000" w:rsidRPr="00000000" w14:paraId="00000007">
      <w:pPr>
        <w:rPr>
          <w:sz w:val="21"/>
          <w:szCs w:val="21"/>
          <w:highlight w:val="white"/>
        </w:rPr>
      </w:pPr>
      <w:r w:rsidDel="00000000" w:rsidR="00000000" w:rsidRPr="00000000">
        <w:rPr>
          <w:rtl w:val="0"/>
        </w:rPr>
        <w:t xml:space="preserve">℅ </w:t>
      </w:r>
      <w:r w:rsidDel="00000000" w:rsidR="00000000" w:rsidRPr="00000000">
        <w:rPr>
          <w:sz w:val="21"/>
          <w:szCs w:val="21"/>
          <w:highlight w:val="white"/>
          <w:rtl w:val="0"/>
        </w:rPr>
        <w:t xml:space="preserve">Jyväskylän yliopisto</w:t>
      </w:r>
    </w:p>
    <w:p w:rsidR="00000000" w:rsidDel="00000000" w:rsidP="00000000" w:rsidRDefault="00000000" w:rsidRPr="00000000" w14:paraId="00000008">
      <w:pPr>
        <w:rPr>
          <w:sz w:val="21"/>
          <w:szCs w:val="21"/>
          <w:highlight w:val="white"/>
        </w:rPr>
      </w:pPr>
      <w:r w:rsidDel="00000000" w:rsidR="00000000" w:rsidRPr="00000000">
        <w:rPr>
          <w:sz w:val="21"/>
          <w:szCs w:val="21"/>
          <w:highlight w:val="white"/>
          <w:rtl w:val="0"/>
        </w:rPr>
        <w:t xml:space="preserve">Keskussairaalantie LOZZI Viisasten kivi 4</w:t>
      </w:r>
    </w:p>
    <w:p w:rsidR="00000000" w:rsidDel="00000000" w:rsidP="00000000" w:rsidRDefault="00000000" w:rsidRPr="00000000" w14:paraId="00000009">
      <w:pPr>
        <w:rPr/>
      </w:pPr>
      <w:r w:rsidDel="00000000" w:rsidR="00000000" w:rsidRPr="00000000">
        <w:rPr>
          <w:sz w:val="21"/>
          <w:szCs w:val="21"/>
          <w:highlight w:val="white"/>
          <w:rtl w:val="0"/>
        </w:rPr>
        <w:t xml:space="preserve">40600 JYVÄSKYLÄ</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Rekisteristä vastaava yhteyshenkilö</w:t>
      </w:r>
    </w:p>
    <w:p w:rsidR="00000000" w:rsidDel="00000000" w:rsidP="00000000" w:rsidRDefault="00000000" w:rsidRPr="00000000" w14:paraId="0000000C">
      <w:pPr>
        <w:rPr/>
      </w:pPr>
      <w:r w:rsidDel="00000000" w:rsidR="00000000" w:rsidRPr="00000000">
        <w:rPr>
          <w:rtl w:val="0"/>
        </w:rPr>
        <w:t xml:space="preserve">Hallituksen rekisterivastaava</w:t>
        <w:br w:type="textWrapping"/>
        <w:t xml:space="preserve">Sähköposti: </w:t>
      </w:r>
      <w:hyperlink r:id="rId7">
        <w:r w:rsidDel="00000000" w:rsidR="00000000" w:rsidRPr="00000000">
          <w:rPr>
            <w:color w:val="1155cc"/>
            <w:highlight w:val="white"/>
            <w:u w:val="single"/>
            <w:rtl w:val="0"/>
          </w:rPr>
          <w:t xml:space="preserve">rekisterivastaavaklubben@gmail.com</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3. Rekisterin nimi</w:t>
      </w:r>
    </w:p>
    <w:p w:rsidR="00000000" w:rsidDel="00000000" w:rsidP="00000000" w:rsidRDefault="00000000" w:rsidRPr="00000000" w14:paraId="0000000F">
      <w:pPr>
        <w:rPr/>
      </w:pPr>
      <w:r w:rsidDel="00000000" w:rsidR="00000000" w:rsidRPr="00000000">
        <w:rPr>
          <w:rtl w:val="0"/>
        </w:rPr>
        <w:t xml:space="preserve">Yhdistyksen </w:t>
      </w:r>
      <w:r w:rsidDel="00000000" w:rsidR="00000000" w:rsidRPr="00000000">
        <w:rPr>
          <w:rtl w:val="0"/>
        </w:rPr>
        <w:t xml:space="preserve">alumnirekisteri</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4. Oikeusperuste ja henkilötietojen käsittelyn tarkoitus</w:t>
      </w:r>
    </w:p>
    <w:p w:rsidR="00000000" w:rsidDel="00000000" w:rsidP="00000000" w:rsidRDefault="00000000" w:rsidRPr="00000000" w14:paraId="00000012">
      <w:pPr>
        <w:rPr/>
      </w:pPr>
      <w:r w:rsidDel="00000000" w:rsidR="00000000" w:rsidRPr="00000000">
        <w:rPr>
          <w:rtl w:val="0"/>
        </w:rPr>
        <w:t xml:space="preserve">EU:n yleisen tietosuoja-asetuksen mukainen oikeusperuste henkilötietojen käsittelylle on rekisterinpitäjän oikeutettu etu (jäsenyys).</w:t>
      </w:r>
    </w:p>
    <w:p w:rsidR="00000000" w:rsidDel="00000000" w:rsidP="00000000" w:rsidRDefault="00000000" w:rsidRPr="00000000" w14:paraId="00000013">
      <w:pPr>
        <w:rPr/>
      </w:pPr>
      <w:r w:rsidDel="00000000" w:rsidR="00000000" w:rsidRPr="00000000">
        <w:rPr>
          <w:rtl w:val="0"/>
        </w:rPr>
        <w:t xml:space="preserve">Henkilötietojen käsittelyn tarkoitus on yhteydenpito alumneihin esim. yhteistyötä varten.</w:t>
      </w:r>
    </w:p>
    <w:p w:rsidR="00000000" w:rsidDel="00000000" w:rsidP="00000000" w:rsidRDefault="00000000" w:rsidRPr="00000000" w14:paraId="00000014">
      <w:pPr>
        <w:rPr/>
      </w:pPr>
      <w:r w:rsidDel="00000000" w:rsidR="00000000" w:rsidRPr="00000000">
        <w:rPr>
          <w:rtl w:val="0"/>
        </w:rPr>
        <w:t xml:space="preserve">Tietoja ei käytetä automatisoituun päätöksentekoon tai profilointiin.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5. Rekisterin tietosisältö</w:t>
      </w:r>
    </w:p>
    <w:p w:rsidR="00000000" w:rsidDel="00000000" w:rsidP="00000000" w:rsidRDefault="00000000" w:rsidRPr="00000000" w14:paraId="00000017">
      <w:pPr>
        <w:rPr/>
      </w:pPr>
      <w:r w:rsidDel="00000000" w:rsidR="00000000" w:rsidRPr="00000000">
        <w:rPr>
          <w:rtl w:val="0"/>
        </w:rPr>
        <w:t xml:space="preserve">Rekisteriin tallennettavia tietoja ovat: henkilön nimi, sähköpostiosoite ja valmistumisvuosi. Alumni voi halutessaan kertoa muita tietoja.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6. Säännönmukaiset tietolähteet</w:t>
      </w:r>
    </w:p>
    <w:p w:rsidR="00000000" w:rsidDel="00000000" w:rsidP="00000000" w:rsidRDefault="00000000" w:rsidRPr="00000000" w14:paraId="0000001A">
      <w:pPr>
        <w:rPr/>
      </w:pPr>
      <w:r w:rsidDel="00000000" w:rsidR="00000000" w:rsidRPr="00000000">
        <w:rPr>
          <w:rtl w:val="0"/>
        </w:rPr>
        <w:t xml:space="preserve">Rekisteriin tallennettavat tiedot saadaan alumneilta sähköpostiviestinnän tai tapaamisten kautta.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 Tietojen säännönmukaiset luovutukset ja tietojen siirto EU:n tai ETA:n ulkopuolelle</w:t>
      </w:r>
    </w:p>
    <w:p w:rsidR="00000000" w:rsidDel="00000000" w:rsidP="00000000" w:rsidRDefault="00000000" w:rsidRPr="00000000" w14:paraId="0000001D">
      <w:pPr>
        <w:rPr/>
      </w:pPr>
      <w:r w:rsidDel="00000000" w:rsidR="00000000" w:rsidRPr="00000000">
        <w:rPr>
          <w:rtl w:val="0"/>
        </w:rPr>
        <w:t xml:space="preserve">Tietoja ei luovuteta säännönmukaisesti muille tahoille.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8. Rekisterin suojauksen periaatteet</w:t>
      </w:r>
    </w:p>
    <w:p w:rsidR="00000000" w:rsidDel="00000000" w:rsidP="00000000" w:rsidRDefault="00000000" w:rsidRPr="00000000" w14:paraId="00000020">
      <w:pPr>
        <w:rPr/>
      </w:pPr>
      <w:r w:rsidDel="00000000" w:rsidR="00000000" w:rsidRPr="00000000">
        <w:rPr>
          <w:rtl w:val="0"/>
        </w:rPr>
        <w:t xml:space="preserve">Rekisterin käsittelyssä noudatetaan huolellisuutta ja tietojärjestelmien avulla käsiteltävät tiedot suojataan asianmukaisesti. Kun rekisteritietoja säilytetään Internet-palvelimilla, niiden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henkilöiden toimesta, joiden työnkuvaan se kuuluu.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9. Tarkastusoikeus ja oikeus vaatia tiedon korjaamista</w:t>
      </w:r>
    </w:p>
    <w:p w:rsidR="00000000" w:rsidDel="00000000" w:rsidP="00000000" w:rsidRDefault="00000000" w:rsidRPr="00000000" w14:paraId="00000023">
      <w:pPr>
        <w:rPr/>
      </w:pPr>
      <w:r w:rsidDel="00000000" w:rsidR="00000000" w:rsidRPr="00000000">
        <w:rPr>
          <w:rtl w:val="0"/>
        </w:rPr>
        <w:t xml:space="preserve">Jokaisella rekisterissä olevalla henkilöllä on oikeus tarkistaa rekisteriin tallennetut tietonsa ja vaatia mahdollisen virheellisen tiedon korjaamista tai puutteellisen tiedon täydentämistä. Mikäli henkilö haluaa tarkistaa hänestä tallennetut tiedot tai vaatia niihin oikaisua, pyyntö tulee lähettää kirjallisesti rekisterinpitäjälle. Rekisterinpitäjä voi pyytää tarvittaessa pyynnön esittäjää todistamaan henkilöllisyytensä. Rekisterinpitäjä vastaa asiakkaalle EU:n tietosuoja-asetuksessa säädetyssä ajassa.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10. Muut henkilötietojen käsittelyyn liittyvät oikeudet</w:t>
      </w:r>
    </w:p>
    <w:p w:rsidR="00000000" w:rsidDel="00000000" w:rsidP="00000000" w:rsidRDefault="00000000" w:rsidRPr="00000000" w14:paraId="00000026">
      <w:pPr>
        <w:rPr/>
      </w:pPr>
      <w:r w:rsidDel="00000000" w:rsidR="00000000" w:rsidRPr="00000000">
        <w:rPr>
          <w:rtl w:val="0"/>
        </w:rPr>
        <w:t xml:space="preserve">Rekisterissä olevalla henkilöllä on oikeus pyytää häntä koskevien henkilötietojen poistamiseen rekisteristä (”oikeus tulla unohdetuksi”). Niin ikään rekisteröidyillä on muut </w:t>
      </w:r>
      <w:hyperlink r:id="rId8">
        <w:r w:rsidDel="00000000" w:rsidR="00000000" w:rsidRPr="00000000">
          <w:rPr>
            <w:color w:val="4a86e8"/>
            <w:rtl w:val="0"/>
          </w:rPr>
          <w:t xml:space="preserve">EU:n yleisen tietosuoja-asetuksen mukaiset oikeudet</w:t>
        </w:r>
      </w:hyperlink>
      <w:r w:rsidDel="00000000" w:rsidR="00000000" w:rsidRPr="00000000">
        <w:rPr>
          <w:rtl w:val="0"/>
        </w:rPr>
        <w:t xml:space="preserve"> kuten henkilötietojen käsittelyn rajoittaminen tietyissä tilanteissa. Pyynnöt tulee lähettää kirjallisesti rekisterinpitäjälle. Rekisterinpitäjä voi pyytää tarvittaessa pyynnön esittäjää todistamaan henkilöllisyytensä. Rekisterinpitäjä vastaa asiakkaalle EU:n tietosuoja-asetuksessa säädetyssä ajassa.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YHTEYSTIEDOT: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Jyväskylän yliopiston ruotsinopiskelijoiden ainejärjestö Svenska Klubben ry</w:t>
      </w:r>
    </w:p>
    <w:p w:rsidR="00000000" w:rsidDel="00000000" w:rsidP="00000000" w:rsidRDefault="00000000" w:rsidRPr="00000000" w14:paraId="0000002B">
      <w:pPr>
        <w:rPr>
          <w:sz w:val="21"/>
          <w:szCs w:val="21"/>
          <w:highlight w:val="white"/>
        </w:rPr>
      </w:pPr>
      <w:r w:rsidDel="00000000" w:rsidR="00000000" w:rsidRPr="00000000">
        <w:rPr>
          <w:rtl w:val="0"/>
        </w:rPr>
        <w:t xml:space="preserve">℅ </w:t>
      </w:r>
      <w:r w:rsidDel="00000000" w:rsidR="00000000" w:rsidRPr="00000000">
        <w:rPr>
          <w:sz w:val="21"/>
          <w:szCs w:val="21"/>
          <w:highlight w:val="white"/>
          <w:rtl w:val="0"/>
        </w:rPr>
        <w:t xml:space="preserve">Jyväskylän yliopisto</w:t>
      </w:r>
    </w:p>
    <w:p w:rsidR="00000000" w:rsidDel="00000000" w:rsidP="00000000" w:rsidRDefault="00000000" w:rsidRPr="00000000" w14:paraId="0000002C">
      <w:pPr>
        <w:rPr>
          <w:sz w:val="21"/>
          <w:szCs w:val="21"/>
          <w:highlight w:val="white"/>
        </w:rPr>
      </w:pPr>
      <w:r w:rsidDel="00000000" w:rsidR="00000000" w:rsidRPr="00000000">
        <w:rPr>
          <w:sz w:val="21"/>
          <w:szCs w:val="21"/>
          <w:highlight w:val="white"/>
          <w:rtl w:val="0"/>
        </w:rPr>
        <w:t xml:space="preserve">Keskussairaalantie LOZZI Viisasten kivi 4</w:t>
      </w:r>
    </w:p>
    <w:p w:rsidR="00000000" w:rsidDel="00000000" w:rsidP="00000000" w:rsidRDefault="00000000" w:rsidRPr="00000000" w14:paraId="0000002D">
      <w:pPr>
        <w:rPr/>
      </w:pPr>
      <w:r w:rsidDel="00000000" w:rsidR="00000000" w:rsidRPr="00000000">
        <w:rPr>
          <w:sz w:val="21"/>
          <w:szCs w:val="21"/>
          <w:highlight w:val="white"/>
          <w:rtl w:val="0"/>
        </w:rPr>
        <w:t xml:space="preserve">40600 JYVÄSKYLÄ</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kisterivastaavaklubben@gmail.com" TargetMode="External"/><Relationship Id="rId8" Type="http://schemas.openxmlformats.org/officeDocument/2006/relationships/hyperlink" Target="https://eur-lex.europa.eu/legal-content/FI/TXT/?uri=CELEX%3A32016R0679#d1e214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DpkGvwr/nIdui6hxnXDfc2KcZg==">AMUW2mXNffG+p82nFXFegSbkg3/H9t7gV8Tug7G4eIySiR9MOoeV3ZIzhnq2/MPClzNfpx9TsuSMbb9lswuPQVObJQN5F0Ht2K+VG4SiPsI+4k0GCr7pZpg=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